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F8C3" w14:textId="77777777" w:rsidR="00B20F4B" w:rsidRDefault="00B20F4B" w:rsidP="00B20F4B">
      <w:pPr>
        <w:pStyle w:val="Normlnywebov"/>
        <w:shd w:val="clear" w:color="auto" w:fill="FFFFFF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Vážené občianky, vážení občania,</w:t>
      </w:r>
    </w:p>
    <w:p w14:paraId="724E1E3D" w14:textId="77777777" w:rsidR="00B20F4B" w:rsidRDefault="00B20F4B" w:rsidP="00B20F4B">
      <w:pPr>
        <w:pStyle w:val="Normlnywebov"/>
        <w:shd w:val="clear" w:color="auto" w:fill="FFFFFF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obec </w:t>
      </w:r>
      <w:r>
        <w:rPr>
          <w:rStyle w:val="Vrazn"/>
          <w:rFonts w:ascii="Arial" w:eastAsiaTheme="majorEastAsia" w:hAnsi="Arial" w:cs="Arial"/>
          <w:color w:val="242424"/>
          <w:sz w:val="20"/>
          <w:szCs w:val="20"/>
        </w:rPr>
        <w:t>Kvašov</w:t>
      </w:r>
      <w:r>
        <w:rPr>
          <w:rFonts w:ascii="Arial" w:hAnsi="Arial" w:cs="Arial"/>
          <w:color w:val="242424"/>
          <w:sz w:val="20"/>
          <w:szCs w:val="20"/>
        </w:rPr>
        <w:t> pripravuje </w:t>
      </w:r>
      <w:r>
        <w:rPr>
          <w:rStyle w:val="Vrazn"/>
          <w:rFonts w:ascii="Arial" w:eastAsiaTheme="majorEastAsia" w:hAnsi="Arial" w:cs="Arial"/>
          <w:color w:val="242424"/>
          <w:sz w:val="20"/>
          <w:szCs w:val="20"/>
        </w:rPr>
        <w:t>Program hospodárskeho a sociálneho rozvoja obce (PHSR)</w:t>
      </w:r>
      <w:r>
        <w:rPr>
          <w:rFonts w:ascii="Arial" w:hAnsi="Arial" w:cs="Arial"/>
          <w:color w:val="242424"/>
          <w:sz w:val="20"/>
          <w:szCs w:val="20"/>
        </w:rPr>
        <w:t>, ktorý je základným strategickým dokumentom pre dlhodobý a udržateľný rozvoj obce. Tento dokument určuje hlavné priority rozvoja Kvašova v oblasti technickej infraštruktúry, životného prostredia, bývania, občianskej vybavenosti, sociálnych služieb, kultúry, športu a podpory miestneho hospodárstva.</w:t>
      </w:r>
    </w:p>
    <w:p w14:paraId="39EAFC5A" w14:textId="77777777" w:rsidR="00B20F4B" w:rsidRDefault="00B20F4B" w:rsidP="00B20F4B">
      <w:pPr>
        <w:pStyle w:val="Normlnywebov"/>
        <w:shd w:val="clear" w:color="auto" w:fill="FFFFFF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PHSR bude slúžiť ako </w:t>
      </w:r>
      <w:r>
        <w:rPr>
          <w:rStyle w:val="Vrazn"/>
          <w:rFonts w:ascii="Arial" w:eastAsiaTheme="majorEastAsia" w:hAnsi="Arial" w:cs="Arial"/>
          <w:color w:val="242424"/>
          <w:sz w:val="20"/>
          <w:szCs w:val="20"/>
        </w:rPr>
        <w:t>kľúčový podklad pre rozhodovanie samosprávy</w:t>
      </w:r>
      <w:r>
        <w:rPr>
          <w:rFonts w:ascii="Arial" w:hAnsi="Arial" w:cs="Arial"/>
          <w:color w:val="242424"/>
          <w:sz w:val="20"/>
          <w:szCs w:val="20"/>
        </w:rPr>
        <w:t>, plánovanie investícií a prípravu rozvojových projektov, vrátane projektov financovaných z </w:t>
      </w:r>
      <w:r>
        <w:rPr>
          <w:rStyle w:val="Vrazn"/>
          <w:rFonts w:ascii="Arial" w:eastAsiaTheme="majorEastAsia" w:hAnsi="Arial" w:cs="Arial"/>
          <w:color w:val="242424"/>
          <w:sz w:val="20"/>
          <w:szCs w:val="20"/>
        </w:rPr>
        <w:t>európskych a národných zdrojov</w:t>
      </w:r>
      <w:r>
        <w:rPr>
          <w:rFonts w:ascii="Arial" w:hAnsi="Arial" w:cs="Arial"/>
          <w:color w:val="242424"/>
          <w:sz w:val="20"/>
          <w:szCs w:val="20"/>
        </w:rPr>
        <w:t>. Kvalitne spracovaný PHSR je nevyhnutnou podmienkou pre úspešné čerpanie externých finančných prostriedkov a systematický rozvoj obce.</w:t>
      </w:r>
    </w:p>
    <w:p w14:paraId="06DFDBA5" w14:textId="77777777" w:rsidR="00B20F4B" w:rsidRDefault="00B20F4B" w:rsidP="00B20F4B">
      <w:pPr>
        <w:pStyle w:val="Normlnywebov"/>
        <w:shd w:val="clear" w:color="auto" w:fill="FFFFFF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Cieľom tohto dotazníka je získať </w:t>
      </w:r>
      <w:r>
        <w:rPr>
          <w:rStyle w:val="Vrazn"/>
          <w:rFonts w:ascii="Arial" w:eastAsiaTheme="majorEastAsia" w:hAnsi="Arial" w:cs="Arial"/>
          <w:color w:val="242424"/>
          <w:sz w:val="20"/>
          <w:szCs w:val="20"/>
        </w:rPr>
        <w:t>názory obyvateľov na súčasný stav obce Kvašov</w:t>
      </w:r>
      <w:r>
        <w:rPr>
          <w:rFonts w:ascii="Arial" w:hAnsi="Arial" w:cs="Arial"/>
          <w:color w:val="242424"/>
          <w:sz w:val="20"/>
          <w:szCs w:val="20"/>
        </w:rPr>
        <w:t>, identifikovať jej silné a slabé stránky a určiť oblasti, ktoré považujete za najdôležitejšie pre ďalší rozvoj. Vaše skúsenosti a podnety nám pomôžu nastaviť rozvojové priority tak, aby zodpovedali skutočným potrebám obyvateľov.</w:t>
      </w:r>
    </w:p>
    <w:p w14:paraId="54F9FF57" w14:textId="77777777" w:rsidR="00B20F4B" w:rsidRDefault="00B20F4B" w:rsidP="00B20F4B">
      <w:pPr>
        <w:pStyle w:val="Normlnywebov"/>
        <w:shd w:val="clear" w:color="auto" w:fill="FFFFFF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Dotazník je </w:t>
      </w:r>
      <w:r>
        <w:rPr>
          <w:rStyle w:val="Vrazn"/>
          <w:rFonts w:ascii="Arial" w:eastAsiaTheme="majorEastAsia" w:hAnsi="Arial" w:cs="Arial"/>
          <w:color w:val="242424"/>
          <w:sz w:val="20"/>
          <w:szCs w:val="20"/>
        </w:rPr>
        <w:t>anonymný</w:t>
      </w:r>
      <w:r>
        <w:rPr>
          <w:rFonts w:ascii="Arial" w:hAnsi="Arial" w:cs="Arial"/>
          <w:color w:val="242424"/>
          <w:sz w:val="20"/>
          <w:szCs w:val="20"/>
        </w:rPr>
        <w:t> a jeho vyplnenie Vám zaberie len niekoľko minút. Získané údaje budú použité výlučne ako podklad pri spracovaní Programu hospodárskeho a sociálneho rozvoja obce Kvašov.</w:t>
      </w:r>
    </w:p>
    <w:p w14:paraId="15C58181" w14:textId="77777777" w:rsidR="00B20F4B" w:rsidRDefault="00B20F4B" w:rsidP="00B20F4B">
      <w:pPr>
        <w:pStyle w:val="Normlnywebov"/>
        <w:shd w:val="clear" w:color="auto" w:fill="FFFFFF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Ďakujeme Vám za Váš čas, ochotu a aktívny záujem o budúcnosť našej obce.</w:t>
      </w:r>
    </w:p>
    <w:p w14:paraId="1960CE30" w14:textId="77777777" w:rsidR="00B20F4B" w:rsidRDefault="00B20F4B"/>
    <w:sectPr w:rsidR="00B20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4B"/>
    <w:rsid w:val="00777287"/>
    <w:rsid w:val="00B2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756F"/>
  <w15:chartTrackingRefBased/>
  <w15:docId w15:val="{4B8C734F-1004-41E3-B1FE-A227E788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2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0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0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0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0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0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0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0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0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0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0F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0F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0F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0F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0F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0F4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0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2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20F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20F4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20F4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0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0F4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0F4B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B2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B20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Floriš</dc:creator>
  <cp:keywords/>
  <dc:description/>
  <cp:lastModifiedBy>Miroslav Floriš</cp:lastModifiedBy>
  <cp:revision>2</cp:revision>
  <dcterms:created xsi:type="dcterms:W3CDTF">2025-12-21T11:44:00Z</dcterms:created>
  <dcterms:modified xsi:type="dcterms:W3CDTF">2025-12-21T11:45:00Z</dcterms:modified>
</cp:coreProperties>
</file>